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68255" w14:textId="77777777" w:rsidR="00D22686" w:rsidRDefault="002C157C" w:rsidP="002C157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Конструкција нормале</w:t>
      </w:r>
    </w:p>
    <w:p w14:paraId="6A32F1C2" w14:textId="77777777" w:rsidR="001545F3" w:rsidRDefault="001545F3" w:rsidP="002C157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F719B7C" w14:textId="77777777" w:rsidR="00F5216E" w:rsidRDefault="0068156A" w:rsidP="002C157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Научиили смо да се </w:t>
      </w:r>
      <w:r w:rsidR="001545F3">
        <w:rPr>
          <w:rFonts w:ascii="Times New Roman" w:hAnsi="Times New Roman" w:cs="Times New Roman"/>
          <w:sz w:val="28"/>
          <w:szCs w:val="28"/>
          <w:lang w:val="sr-Cyrl-RS"/>
        </w:rPr>
        <w:t>тачке пресликавају у односу на осу симетрије (праву) тако што се прво нацрта нормала из тачке на осу симетрије. Нормалу (нормалну праву) смо цртали користећи два троугаоника или лењир и троугаоник на следећи начин:</w:t>
      </w:r>
    </w:p>
    <w:p w14:paraId="0466AF21" w14:textId="77777777" w:rsidR="001545F3" w:rsidRDefault="001545F3" w:rsidP="002C157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7259389C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3DDBEA4" w14:textId="77777777" w:rsidR="00F5216E" w:rsidRDefault="001545F3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D6B94C" wp14:editId="338F9837">
            <wp:extent cx="4781550" cy="3067050"/>
            <wp:effectExtent l="0" t="0" r="0" b="0"/>
            <wp:docPr id="3" name="Picture 3" descr="C:\Users\Windows User\Desktop\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User\Desktop\image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9117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AB5EE54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084F796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81B24FC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7466BC2C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244DE204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5AE47B02" w14:textId="77777777" w:rsidR="00803BDF" w:rsidRDefault="00630568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Нормалу можемо и конструисати</w:t>
      </w:r>
      <w:r w:rsidR="00803BDF">
        <w:rPr>
          <w:rFonts w:ascii="Times New Roman" w:hAnsi="Times New Roman" w:cs="Times New Roman"/>
          <w:sz w:val="28"/>
          <w:szCs w:val="28"/>
          <w:lang w:val="sr-Cyrl-RS"/>
        </w:rPr>
        <w:t>,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користећи шестар и</w:t>
      </w:r>
      <w:r w:rsidR="00C8569B">
        <w:rPr>
          <w:rFonts w:ascii="Times New Roman" w:hAnsi="Times New Roman" w:cs="Times New Roman"/>
          <w:sz w:val="28"/>
          <w:szCs w:val="28"/>
          <w:lang w:val="sr-Cyrl-RS"/>
        </w:rPr>
        <w:t xml:space="preserve"> лењир. Разликујемо два случаја:</w:t>
      </w:r>
    </w:p>
    <w:p w14:paraId="0A4FE77A" w14:textId="77777777" w:rsidR="00803BDF" w:rsidRDefault="00803BDF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366FEE71" w14:textId="77777777" w:rsidR="00803BDF" w:rsidRPr="001C69EF" w:rsidRDefault="00803BDF" w:rsidP="00470D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Конструкција нормале на дату праву из задате </w:t>
      </w:r>
      <w:r w:rsidR="00A40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тачке </w:t>
      </w:r>
      <w:r w:rsidR="00A40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која </w:t>
      </w:r>
      <w:r w:rsidR="00A40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припада </w:t>
      </w:r>
      <w:r w:rsidR="00A40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>правој</w:t>
      </w:r>
      <w:r w:rsidR="00470D40"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t>:</w:t>
      </w:r>
    </w:p>
    <w:p w14:paraId="7F1B2496" w14:textId="77777777" w:rsidR="00BB4DD8" w:rsidRDefault="00013F76" w:rsidP="00BB4DD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Из задате тачке</w:t>
      </w:r>
      <w:r w:rsidR="001C69E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произвољним отвором  шестара</w:t>
      </w:r>
      <w:r w:rsidR="00470D40">
        <w:rPr>
          <w:rFonts w:ascii="Times New Roman" w:hAnsi="Times New Roman" w:cs="Times New Roman"/>
          <w:sz w:val="28"/>
          <w:szCs w:val="28"/>
          <w:lang w:val="sr-Cyrl-RS"/>
        </w:rPr>
        <w:t xml:space="preserve"> (иглица је у задатој тачки М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) опишемо кружни лук </w:t>
      </w:r>
      <w:r w:rsidR="00470D40">
        <w:rPr>
          <w:rFonts w:ascii="Times New Roman" w:hAnsi="Times New Roman" w:cs="Times New Roman"/>
          <w:sz w:val="28"/>
          <w:szCs w:val="28"/>
          <w:lang w:val="sr-Cyrl-RS"/>
        </w:rPr>
        <w:t>са леве и десне стране</w:t>
      </w:r>
      <w:r w:rsidR="001C69EF">
        <w:rPr>
          <w:rFonts w:ascii="Times New Roman" w:hAnsi="Times New Roman" w:cs="Times New Roman"/>
          <w:sz w:val="28"/>
          <w:szCs w:val="28"/>
        </w:rPr>
        <w:t xml:space="preserve"> </w:t>
      </w:r>
      <w:r w:rsidR="001C69EF">
        <w:rPr>
          <w:rFonts w:ascii="Times New Roman" w:hAnsi="Times New Roman" w:cs="Times New Roman"/>
          <w:sz w:val="28"/>
          <w:szCs w:val="28"/>
          <w:lang w:val="sr-Cyrl-RS"/>
        </w:rPr>
        <w:t>тачке</w:t>
      </w:r>
      <w:r w:rsidR="00470D40">
        <w:rPr>
          <w:rFonts w:ascii="Times New Roman" w:hAnsi="Times New Roman" w:cs="Times New Roman"/>
          <w:sz w:val="28"/>
          <w:szCs w:val="28"/>
          <w:lang w:val="sr-Cyrl-RS"/>
        </w:rPr>
        <w:t xml:space="preserve"> (исти отвор шестара) и добијамо тачке А и </w:t>
      </w:r>
      <w:r w:rsidR="00470D4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578FE5" w14:textId="77777777" w:rsidR="00BB4DD8" w:rsidRDefault="00013F76" w:rsidP="00BB4DD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Сада повећамо мало полупречник кружнице  (отвор шестара) и опишемо</w:t>
      </w:r>
      <w:r w:rsidR="00BB4DD8">
        <w:rPr>
          <w:rFonts w:ascii="Times New Roman" w:hAnsi="Times New Roman" w:cs="Times New Roman"/>
          <w:sz w:val="28"/>
          <w:szCs w:val="28"/>
          <w:lang w:val="sr-Cyrl-RS"/>
        </w:rPr>
        <w:t xml:space="preserve"> кружни  лук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са горње и доње стране </w:t>
      </w:r>
      <w:r w:rsidR="001C69EF">
        <w:rPr>
          <w:rFonts w:ascii="Times New Roman" w:hAnsi="Times New Roman" w:cs="Times New Roman"/>
          <w:sz w:val="28"/>
          <w:szCs w:val="28"/>
          <w:lang w:val="sr-Cyrl-RS"/>
        </w:rPr>
        <w:t>дужи А</w:t>
      </w:r>
      <w:r w:rsidR="001C69EF">
        <w:rPr>
          <w:rFonts w:ascii="Times New Roman" w:hAnsi="Times New Roman" w:cs="Times New Roman"/>
          <w:sz w:val="28"/>
          <w:szCs w:val="28"/>
        </w:rPr>
        <w:t xml:space="preserve">B </w:t>
      </w:r>
      <w:r w:rsidR="001C69EF">
        <w:rPr>
          <w:rFonts w:ascii="Times New Roman" w:hAnsi="Times New Roman" w:cs="Times New Roman"/>
          <w:sz w:val="28"/>
          <w:szCs w:val="28"/>
          <w:lang w:val="sr-Cyrl-RS"/>
        </w:rPr>
        <w:t xml:space="preserve"> из тачке А</w:t>
      </w:r>
      <w:r w:rsidR="00470D40">
        <w:rPr>
          <w:rFonts w:ascii="Times New Roman" w:hAnsi="Times New Roman" w:cs="Times New Roman"/>
          <w:sz w:val="28"/>
          <w:szCs w:val="28"/>
          <w:lang w:val="sr-Cyrl-RS"/>
        </w:rPr>
        <w:t>. Не мењајући отвор шеста</w:t>
      </w:r>
      <w:r w:rsidR="001C69EF">
        <w:rPr>
          <w:rFonts w:ascii="Times New Roman" w:hAnsi="Times New Roman" w:cs="Times New Roman"/>
          <w:sz w:val="28"/>
          <w:szCs w:val="28"/>
          <w:lang w:val="sr-Cyrl-RS"/>
        </w:rPr>
        <w:t xml:space="preserve">р поновимо поступак из тачке </w:t>
      </w:r>
      <w:r w:rsidR="001C69EF">
        <w:rPr>
          <w:rFonts w:ascii="Times New Roman" w:hAnsi="Times New Roman" w:cs="Times New Roman"/>
          <w:sz w:val="28"/>
          <w:szCs w:val="28"/>
        </w:rPr>
        <w:t xml:space="preserve">B. </w:t>
      </w:r>
    </w:p>
    <w:p w14:paraId="6D381257" w14:textId="77777777" w:rsidR="00470D40" w:rsidRPr="001C69EF" w:rsidRDefault="001C69EF" w:rsidP="00BB4DD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У пресеку кружних лукова добили смо две тачке, а права која пролази кроз те две тачке је норамала (</w:t>
      </w:r>
      <w:r>
        <w:rPr>
          <w:rFonts w:ascii="Times New Roman" w:hAnsi="Times New Roman" w:cs="Times New Roman"/>
          <w:sz w:val="28"/>
          <w:szCs w:val="28"/>
        </w:rPr>
        <w:t xml:space="preserve">n)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на праву 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14:paraId="1B247EC1" w14:textId="77777777" w:rsidR="00470D40" w:rsidRDefault="00470D40" w:rsidP="00013F76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21F825C" w14:textId="77777777" w:rsidR="00013F76" w:rsidRPr="00013F76" w:rsidRDefault="00470D40" w:rsidP="00013F76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40179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drawing>
          <wp:inline distT="0" distB="0" distL="0" distR="0" wp14:anchorId="26CF3645" wp14:editId="7661C90F">
            <wp:extent cx="3283745" cy="3095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80" cy="31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F1DD" w14:textId="77777777" w:rsidR="00013F76" w:rsidRDefault="00013F76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6C3A173" w14:textId="77777777" w:rsidR="00BB4DD8" w:rsidRDefault="00BB4DD8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0A157D7D" w14:textId="77777777" w:rsidR="00BB4DD8" w:rsidRDefault="00BB4DD8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757BED8A" w14:textId="77777777" w:rsidR="00BB4DD8" w:rsidRDefault="00BB4DD8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2E54ABC3" w14:textId="77777777" w:rsidR="00BB4DD8" w:rsidRDefault="00BB4DD8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014E2F96" w14:textId="77777777" w:rsidR="001C69EF" w:rsidRPr="00BB4DD8" w:rsidRDefault="001C69EF" w:rsidP="00BB4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1C69EF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Конструкција  нормале  из  задате  тачке  на  праву  која  не  припада  правој:</w:t>
      </w:r>
    </w:p>
    <w:p w14:paraId="2F843581" w14:textId="77777777" w:rsidR="001C69EF" w:rsidRDefault="001C69EF" w:rsidP="001C69E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Прво се из тачке А шестаром опише кружни лук на правој 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и добијамо тачке 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B3209">
        <w:rPr>
          <w:rFonts w:ascii="Times New Roman" w:hAnsi="Times New Roman" w:cs="Times New Roman"/>
          <w:sz w:val="28"/>
          <w:szCs w:val="28"/>
          <w:lang w:val="sr-Cyrl-RS"/>
        </w:rPr>
        <w:t xml:space="preserve"> (слика 1.1)</w:t>
      </w:r>
      <w:r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14:paraId="7E056F8D" w14:textId="77777777" w:rsidR="00DB3209" w:rsidRPr="00DB3209" w:rsidRDefault="00DB3209" w:rsidP="00DB320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Затим поставимо шестар у тачку </w:t>
      </w:r>
      <w:r w:rsidRPr="00DB3209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DB320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, отвор шестара је мало већи од половине дужи </w:t>
      </w:r>
      <w:r>
        <w:rPr>
          <w:rFonts w:ascii="Times New Roman" w:hAnsi="Times New Roman" w:cs="Times New Roman"/>
          <w:sz w:val="28"/>
          <w:szCs w:val="28"/>
        </w:rPr>
        <w:t xml:space="preserve">PQ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и опишемо мањи кружни лук са супротне стране тачке А. Исти поступак се понови из тачке </w:t>
      </w:r>
      <w:r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(слика 1.2)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9569D3" w14:textId="77777777" w:rsidR="00DB3209" w:rsidRPr="00DB3209" w:rsidRDefault="00DB3209" w:rsidP="001C69E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У пресеку тих лукова добија се тачка коју када спојимо са задатом тачком А добијамо нормалу на праву 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(слика 1.3)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098D9B" w14:textId="77777777" w:rsidR="00DB3209" w:rsidRPr="00DB3209" w:rsidRDefault="00DB3209" w:rsidP="00DB320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B360B" wp14:editId="4C05058F">
            <wp:extent cx="3333750" cy="2995604"/>
            <wp:effectExtent l="0" t="0" r="0" b="0"/>
            <wp:docPr id="10" name="Picture 10" descr="C:\Users\Windows User\Desktop\osnas-sl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User\Desktop\osnas-slika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96" cy="30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57DD" w14:textId="77777777" w:rsidR="001C69EF" w:rsidRDefault="00BB4DD8" w:rsidP="00BB4DD8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Погледати  и  поступак  конструкције – анимацију (кликом на зелени троугао):</w:t>
      </w:r>
    </w:p>
    <w:p w14:paraId="475989FC" w14:textId="77777777" w:rsidR="00BB4DD8" w:rsidRDefault="0000299C" w:rsidP="00803BDF">
      <w:pPr>
        <w:pStyle w:val="ListParagraph"/>
        <w:rPr>
          <w:lang w:val="sr-Cyrl-RS"/>
        </w:rPr>
      </w:pPr>
      <w:hyperlink r:id="rId8" w:history="1">
        <w:r w:rsidR="00BB4DD8">
          <w:rPr>
            <w:rStyle w:val="Hyperlink"/>
          </w:rPr>
          <w:t>https://www.robocompass.com/share?id=trwwj3ge8pbl</w:t>
        </w:r>
      </w:hyperlink>
    </w:p>
    <w:p w14:paraId="510F5413" w14:textId="77777777" w:rsidR="00BB4DD8" w:rsidRDefault="0000299C" w:rsidP="00803BDF">
      <w:pPr>
        <w:pStyle w:val="ListParagraph"/>
        <w:rPr>
          <w:lang w:val="sr-Cyrl-RS"/>
        </w:rPr>
      </w:pPr>
      <w:hyperlink r:id="rId9" w:history="1">
        <w:r w:rsidR="00BB4DD8">
          <w:rPr>
            <w:rStyle w:val="Hyperlink"/>
          </w:rPr>
          <w:t>https://www.robocompass.com/share?id=1hruaodsao3fn</w:t>
        </w:r>
      </w:hyperlink>
    </w:p>
    <w:p w14:paraId="54193A56" w14:textId="77777777" w:rsidR="00BB4DD8" w:rsidRPr="00BB4DD8" w:rsidRDefault="00BB4DD8" w:rsidP="00BB4DD8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Домаћи  задатак: Задаци из збирке:  972, 973, 975, 978 и 979. задатак.</w:t>
      </w:r>
    </w:p>
    <w:p w14:paraId="66DFE27C" w14:textId="77777777" w:rsidR="001C69EF" w:rsidRDefault="001C69EF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600A8CE" w14:textId="77777777" w:rsidR="001C69EF" w:rsidRDefault="001C69EF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258C70B" w14:textId="77777777" w:rsidR="001C69EF" w:rsidRDefault="001C69EF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2D8D387" w14:textId="77777777" w:rsidR="001C69EF" w:rsidRPr="00803BDF" w:rsidRDefault="001C69EF" w:rsidP="00803BDF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337B66A" w14:textId="77777777" w:rsidR="00F5216E" w:rsidRDefault="00F5216E" w:rsidP="00F5216E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4B5DC837" w14:textId="77777777" w:rsidR="002C157C" w:rsidRPr="00F5216E" w:rsidRDefault="00F5216E" w:rsidP="00F5216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ab/>
      </w:r>
    </w:p>
    <w:sectPr w:rsidR="002C157C" w:rsidRPr="00F52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D777E"/>
    <w:multiLevelType w:val="hybridMultilevel"/>
    <w:tmpl w:val="EAF671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A10B05"/>
    <w:multiLevelType w:val="hybridMultilevel"/>
    <w:tmpl w:val="ED429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F74FCB"/>
    <w:multiLevelType w:val="hybridMultilevel"/>
    <w:tmpl w:val="DB9EF2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7C"/>
    <w:rsid w:val="0000299C"/>
    <w:rsid w:val="00013F76"/>
    <w:rsid w:val="001545F3"/>
    <w:rsid w:val="001C69EF"/>
    <w:rsid w:val="002C157C"/>
    <w:rsid w:val="00470D40"/>
    <w:rsid w:val="00630568"/>
    <w:rsid w:val="0068156A"/>
    <w:rsid w:val="00803BDF"/>
    <w:rsid w:val="00A40179"/>
    <w:rsid w:val="00BB4DD8"/>
    <w:rsid w:val="00C8569B"/>
    <w:rsid w:val="00D22686"/>
    <w:rsid w:val="00DB3209"/>
    <w:rsid w:val="00F5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BF353"/>
  <w15:docId w15:val="{BA2A6AA0-B286-4787-9175-188E565B1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BD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03BD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C69EF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BB4D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bocompass.com/share?id=trwwj3ge8pb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obocompass.com/share?id=1hruaodsao3f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2</cp:revision>
  <dcterms:created xsi:type="dcterms:W3CDTF">2020-05-04T10:32:00Z</dcterms:created>
  <dcterms:modified xsi:type="dcterms:W3CDTF">2020-05-04T10:32:00Z</dcterms:modified>
</cp:coreProperties>
</file>