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286" w:rsidRDefault="00CC3766">
      <w:pPr>
        <w:rPr>
          <w:lang w:val="sr-Cyrl-RS"/>
        </w:rPr>
      </w:pPr>
      <w:r>
        <w:rPr>
          <w:lang w:val="sr-Cyrl-RS"/>
        </w:rPr>
        <w:t xml:space="preserve">На страни 54 у уџбеницима налази се прича </w:t>
      </w:r>
      <w:r>
        <w:t xml:space="preserve">“Clean again” </w:t>
      </w:r>
      <w:r>
        <w:rPr>
          <w:lang w:val="sr-Cyrl-RS"/>
        </w:rPr>
        <w:t>коју ученици могу чути на свом ЦД-у под редним бројем 36:</w:t>
      </w:r>
    </w:p>
    <w:p w:rsidR="00B31286" w:rsidRDefault="00CC3766">
      <w:r w:rsidRPr="00B31286">
        <w:rPr>
          <w:u w:val="single"/>
        </w:rPr>
        <w:t>Frame 1</w:t>
      </w:r>
      <w:r>
        <w:t xml:space="preserve">: </w:t>
      </w:r>
    </w:p>
    <w:p w:rsidR="00CC3766" w:rsidRPr="00CC3766" w:rsidRDefault="00CC3766">
      <w:pPr>
        <w:rPr>
          <w:lang w:val="sr-Cyrl-RS"/>
        </w:rPr>
      </w:pPr>
      <w:r>
        <w:t xml:space="preserve">Polly: </w:t>
      </w:r>
      <w:r w:rsidRPr="00CC3766">
        <w:rPr>
          <w:b/>
        </w:rPr>
        <w:t>Oh, Daisy! Look at your hands! And your face! Oh, yuck!</w:t>
      </w:r>
      <w:r>
        <w:rPr>
          <w:lang w:val="sr-Cyrl-RS"/>
        </w:rPr>
        <w:t xml:space="preserve">   (О, Дејзи! Погледај своје руке! И своје лице!)</w:t>
      </w:r>
    </w:p>
    <w:p w:rsidR="00B31286" w:rsidRDefault="00CC3766">
      <w:r w:rsidRPr="00B31286">
        <w:rPr>
          <w:u w:val="single"/>
        </w:rPr>
        <w:t>Frame 2</w:t>
      </w:r>
      <w:r>
        <w:t>:</w:t>
      </w:r>
    </w:p>
    <w:p w:rsidR="00CC3766" w:rsidRPr="00B31286" w:rsidRDefault="00CC3766">
      <w:r>
        <w:t xml:space="preserve">Polly: </w:t>
      </w:r>
      <w:r w:rsidRPr="00CC3766">
        <w:rPr>
          <w:b/>
        </w:rPr>
        <w:t>Come on, Daisy!</w:t>
      </w:r>
      <w:r>
        <w:rPr>
          <w:b/>
          <w:lang w:val="sr-Cyrl-RS"/>
        </w:rPr>
        <w:t xml:space="preserve"> </w:t>
      </w:r>
      <w:r>
        <w:rPr>
          <w:lang w:val="sr-Cyrl-RS"/>
        </w:rPr>
        <w:t>(Хајде, Дејзи!)</w:t>
      </w:r>
    </w:p>
    <w:p w:rsidR="00B31286" w:rsidRDefault="00CC3766">
      <w:r w:rsidRPr="00B31286">
        <w:rPr>
          <w:u w:val="single"/>
        </w:rPr>
        <w:t>Frame 3</w:t>
      </w:r>
      <w:r>
        <w:t>:</w:t>
      </w:r>
    </w:p>
    <w:p w:rsidR="00CC3766" w:rsidRPr="00B31286" w:rsidRDefault="00CC3766">
      <w:r>
        <w:t xml:space="preserve">Polly: </w:t>
      </w:r>
      <w:r w:rsidRPr="00CC3766">
        <w:rPr>
          <w:b/>
        </w:rPr>
        <w:t>Wash your hands…good girl!</w:t>
      </w:r>
      <w:r>
        <w:rPr>
          <w:b/>
          <w:lang w:val="sr-Cyrl-RS"/>
        </w:rPr>
        <w:t xml:space="preserve"> </w:t>
      </w:r>
      <w:r>
        <w:rPr>
          <w:lang w:val="sr-Cyrl-RS"/>
        </w:rPr>
        <w:t>(Опери руке...добра девојчица!)</w:t>
      </w:r>
    </w:p>
    <w:p w:rsidR="00B31286" w:rsidRDefault="00CC3766">
      <w:r w:rsidRPr="00B31286">
        <w:rPr>
          <w:u w:val="single"/>
        </w:rPr>
        <w:t>Frame 4</w:t>
      </w:r>
      <w:r w:rsidR="00B31286">
        <w:t>:</w:t>
      </w:r>
    </w:p>
    <w:p w:rsidR="00CC3766" w:rsidRPr="00B31286" w:rsidRDefault="00CC3766">
      <w:r>
        <w:t xml:space="preserve">Polly: </w:t>
      </w:r>
      <w:r w:rsidRPr="00CC3766">
        <w:rPr>
          <w:b/>
        </w:rPr>
        <w:t>Now, wash your face!</w:t>
      </w:r>
      <w:r>
        <w:rPr>
          <w:b/>
          <w:lang w:val="sr-Cyrl-RS"/>
        </w:rPr>
        <w:t xml:space="preserve">  </w:t>
      </w:r>
      <w:r>
        <w:rPr>
          <w:lang w:val="sr-Cyrl-RS"/>
        </w:rPr>
        <w:t>(Сад, опери лице / Умиј се)</w:t>
      </w:r>
    </w:p>
    <w:p w:rsidR="00B31286" w:rsidRDefault="00CC3766">
      <w:r w:rsidRPr="00B31286">
        <w:rPr>
          <w:u w:val="single"/>
        </w:rPr>
        <w:t>Frame 5</w:t>
      </w:r>
      <w:r>
        <w:t>:</w:t>
      </w:r>
    </w:p>
    <w:p w:rsidR="00CC3766" w:rsidRPr="00B31286" w:rsidRDefault="00CC3766">
      <w:r>
        <w:t xml:space="preserve">Polly: </w:t>
      </w:r>
      <w:r w:rsidRPr="00CC3766">
        <w:rPr>
          <w:b/>
        </w:rPr>
        <w:t>Now dry your hands! That’s better!</w:t>
      </w:r>
      <w:r>
        <w:rPr>
          <w:b/>
          <w:lang w:val="sr-Cyrl-RS"/>
        </w:rPr>
        <w:t xml:space="preserve"> </w:t>
      </w:r>
      <w:r>
        <w:rPr>
          <w:lang w:val="sr-Cyrl-RS"/>
        </w:rPr>
        <w:t>(Сад обриши/осуши руке! То је боље)</w:t>
      </w:r>
    </w:p>
    <w:p w:rsidR="00B31286" w:rsidRDefault="00CC3766">
      <w:r w:rsidRPr="00B31286">
        <w:rPr>
          <w:u w:val="single"/>
        </w:rPr>
        <w:t>Frame 6</w:t>
      </w:r>
      <w:r>
        <w:t>:</w:t>
      </w:r>
    </w:p>
    <w:p w:rsidR="00CC3766" w:rsidRPr="00B31286" w:rsidRDefault="00CC3766">
      <w:r>
        <w:t xml:space="preserve">Polly: </w:t>
      </w:r>
      <w:r w:rsidRPr="00CC3766">
        <w:rPr>
          <w:b/>
        </w:rPr>
        <w:t>Oh! Here’s Mum!</w:t>
      </w:r>
      <w:r>
        <w:rPr>
          <w:b/>
          <w:lang w:val="sr-Cyrl-RS"/>
        </w:rPr>
        <w:t xml:space="preserve"> </w:t>
      </w:r>
      <w:r>
        <w:rPr>
          <w:lang w:val="sr-Cyrl-RS"/>
        </w:rPr>
        <w:t>(О! Ево маме!)</w:t>
      </w:r>
    </w:p>
    <w:p w:rsidR="00CC3766" w:rsidRDefault="00CC3766">
      <w:pPr>
        <w:rPr>
          <w:lang w:val="sr-Cyrl-RS"/>
        </w:rPr>
      </w:pPr>
      <w:r>
        <w:t xml:space="preserve">Mum: </w:t>
      </w:r>
      <w:r w:rsidRPr="00CC3766">
        <w:rPr>
          <w:b/>
        </w:rPr>
        <w:t>Oh, Polly!</w:t>
      </w:r>
      <w:r>
        <w:rPr>
          <w:b/>
          <w:lang w:val="sr-Cyrl-RS"/>
        </w:rPr>
        <w:t xml:space="preserve"> </w:t>
      </w:r>
      <w:r>
        <w:rPr>
          <w:lang w:val="sr-Cyrl-RS"/>
        </w:rPr>
        <w:t>(О, Поли!)</w:t>
      </w:r>
    </w:p>
    <w:p w:rsidR="00B31286" w:rsidRDefault="00CC3766" w:rsidP="00B31286">
      <w:pPr>
        <w:rPr>
          <w:lang w:val="sr-Cyrl-RS"/>
        </w:rPr>
      </w:pPr>
      <w:r>
        <w:rPr>
          <w:lang w:val="sr-Cyrl-RS"/>
        </w:rPr>
        <w:t xml:space="preserve">У радним свескама на 51. страни </w:t>
      </w:r>
      <w:r w:rsidR="00D867D5">
        <w:rPr>
          <w:lang w:val="sr-Cyrl-RS"/>
        </w:rPr>
        <w:t>ученици треба да споје слике са леве стране са одговарајућим сликама са десне стране</w:t>
      </w:r>
      <w:r w:rsidR="00B31286">
        <w:rPr>
          <w:lang w:val="sr-Cyrl-RS"/>
        </w:rPr>
        <w:t>.</w:t>
      </w:r>
      <w:r w:rsidR="00B31286" w:rsidRPr="00B31286">
        <w:rPr>
          <w:lang w:val="sr-Cyrl-RS"/>
        </w:rPr>
        <w:t xml:space="preserve"> </w:t>
      </w:r>
    </w:p>
    <w:p w:rsidR="00B31286" w:rsidRDefault="00B31286">
      <w:r>
        <w:rPr>
          <w:lang w:val="sr-Cyrl-RS"/>
        </w:rPr>
        <w:t xml:space="preserve">На страни 55 у уџбеницима ученици ће учити песму </w:t>
      </w:r>
      <w:r>
        <w:t xml:space="preserve">“I can do anything”. </w:t>
      </w:r>
      <w:r>
        <w:rPr>
          <w:lang w:val="sr-Cyrl-RS"/>
        </w:rPr>
        <w:t>Могу је чути на свом ЦД-у под бројем 19 или на следећем линку:</w:t>
      </w:r>
      <w:r w:rsidRPr="00B31286">
        <w:t xml:space="preserve"> </w:t>
      </w:r>
      <w:hyperlink r:id="rId4" w:history="1">
        <w:r>
          <w:rPr>
            <w:rStyle w:val="Hyperlink"/>
          </w:rPr>
          <w:t>https://elt.oup.com/student/happyhouse/level1/songsandchants_01/songsandchants_01_06/singalong_unit06song3?cc=rs&amp;selLanguage=en</w:t>
        </w:r>
      </w:hyperlink>
    </w:p>
    <w:p w:rsidR="00644716" w:rsidRPr="00644716" w:rsidRDefault="00644716">
      <w:pPr>
        <w:rPr>
          <w:b/>
        </w:rPr>
      </w:pPr>
      <w:r>
        <w:rPr>
          <w:lang w:val="sr-Cyrl-RS"/>
        </w:rPr>
        <w:t xml:space="preserve"> </w:t>
      </w:r>
      <w:r w:rsidRPr="00644716">
        <w:rPr>
          <w:b/>
        </w:rPr>
        <w:t>I can do anything</w:t>
      </w:r>
    </w:p>
    <w:p w:rsidR="006862A6" w:rsidRPr="00644716" w:rsidRDefault="00B31286" w:rsidP="00B31286">
      <w:pPr>
        <w:tabs>
          <w:tab w:val="left" w:pos="4548"/>
        </w:tabs>
        <w:rPr>
          <w:b/>
          <w:lang w:val="sr-Cyrl-RS"/>
        </w:rPr>
      </w:pPr>
      <w:r w:rsidRPr="00644716">
        <w:rPr>
          <w:b/>
          <w:lang w:val="sr-Cyrl-RS"/>
        </w:rPr>
        <w:t>I can do anything, anything, anything!</w:t>
      </w:r>
      <w:r w:rsidRPr="00644716">
        <w:rPr>
          <w:b/>
          <w:noProof/>
        </w:rPr>
        <w:drawing>
          <wp:anchor distT="0" distB="0" distL="114300" distR="114300" simplePos="0" relativeHeight="251658240" behindDoc="0" locked="0" layoutInCell="1" allowOverlap="1">
            <wp:simplePos x="0" y="0"/>
            <wp:positionH relativeFrom="column">
              <wp:posOffset>2887980</wp:posOffset>
            </wp:positionH>
            <wp:positionV relativeFrom="page">
              <wp:posOffset>6591300</wp:posOffset>
            </wp:positionV>
            <wp:extent cx="2597150" cy="2438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AC949A.tmp"/>
                    <pic:cNvPicPr/>
                  </pic:nvPicPr>
                  <pic:blipFill>
                    <a:blip r:embed="rId5">
                      <a:extLst>
                        <a:ext uri="{28A0092B-C50C-407E-A947-70E740481C1C}">
                          <a14:useLocalDpi xmlns:a14="http://schemas.microsoft.com/office/drawing/2010/main" val="0"/>
                        </a:ext>
                      </a:extLst>
                    </a:blip>
                    <a:stretch>
                      <a:fillRect/>
                    </a:stretch>
                  </pic:blipFill>
                  <pic:spPr>
                    <a:xfrm>
                      <a:off x="0" y="0"/>
                      <a:ext cx="2597150" cy="2438400"/>
                    </a:xfrm>
                    <a:prstGeom prst="rect">
                      <a:avLst/>
                    </a:prstGeom>
                  </pic:spPr>
                </pic:pic>
              </a:graphicData>
            </a:graphic>
          </wp:anchor>
        </w:drawing>
      </w:r>
      <w:r w:rsidR="00644716" w:rsidRPr="00644716">
        <w:rPr>
          <w:b/>
        </w:rPr>
        <w:t xml:space="preserve"> </w:t>
      </w:r>
    </w:p>
    <w:p w:rsidR="00B31286" w:rsidRPr="00644716" w:rsidRDefault="00B31286">
      <w:pPr>
        <w:rPr>
          <w:b/>
        </w:rPr>
      </w:pPr>
      <w:r w:rsidRPr="00644716">
        <w:rPr>
          <w:b/>
        </w:rPr>
        <w:t>I can do anything. What about you?</w:t>
      </w:r>
    </w:p>
    <w:p w:rsidR="00B31286" w:rsidRPr="00644716" w:rsidRDefault="00B31286">
      <w:pPr>
        <w:rPr>
          <w:b/>
        </w:rPr>
      </w:pPr>
      <w:r w:rsidRPr="00644716">
        <w:rPr>
          <w:b/>
        </w:rPr>
        <w:t>Can you click your fingers?</w:t>
      </w:r>
    </w:p>
    <w:p w:rsidR="00B31286" w:rsidRPr="00644716" w:rsidRDefault="00B31286">
      <w:pPr>
        <w:rPr>
          <w:b/>
        </w:rPr>
      </w:pPr>
      <w:r w:rsidRPr="00644716">
        <w:rPr>
          <w:b/>
        </w:rPr>
        <w:t>Yes, I can!</w:t>
      </w:r>
    </w:p>
    <w:p w:rsidR="00B31286" w:rsidRPr="00644716" w:rsidRDefault="00B31286">
      <w:pPr>
        <w:rPr>
          <w:b/>
        </w:rPr>
      </w:pPr>
      <w:r w:rsidRPr="00644716">
        <w:rPr>
          <w:b/>
        </w:rPr>
        <w:t>Can you touch your toes?</w:t>
      </w:r>
    </w:p>
    <w:p w:rsidR="00B31286" w:rsidRPr="00644716" w:rsidRDefault="00B31286">
      <w:pPr>
        <w:rPr>
          <w:b/>
        </w:rPr>
      </w:pPr>
      <w:r w:rsidRPr="00644716">
        <w:rPr>
          <w:b/>
        </w:rPr>
        <w:t>Yes, I can!</w:t>
      </w:r>
    </w:p>
    <w:p w:rsidR="00B31286" w:rsidRPr="00644716" w:rsidRDefault="00B31286">
      <w:pPr>
        <w:rPr>
          <w:b/>
        </w:rPr>
      </w:pPr>
      <w:r w:rsidRPr="00644716">
        <w:rPr>
          <w:b/>
        </w:rPr>
        <w:t>I can do anything, anything, anything,</w:t>
      </w:r>
    </w:p>
    <w:p w:rsidR="00B31286" w:rsidRPr="00644716" w:rsidRDefault="00B31286">
      <w:pPr>
        <w:rPr>
          <w:b/>
        </w:rPr>
      </w:pPr>
      <w:r w:rsidRPr="00644716">
        <w:rPr>
          <w:b/>
        </w:rPr>
        <w:t>I can do anything. What about you?</w:t>
      </w:r>
    </w:p>
    <w:p w:rsidR="00B31286" w:rsidRPr="00644716" w:rsidRDefault="00B31286">
      <w:pPr>
        <w:rPr>
          <w:b/>
        </w:rPr>
      </w:pPr>
      <w:r w:rsidRPr="00644716">
        <w:rPr>
          <w:b/>
        </w:rPr>
        <w:lastRenderedPageBreak/>
        <w:t>Can you wink your eye?</w:t>
      </w:r>
    </w:p>
    <w:p w:rsidR="00B31286" w:rsidRPr="00644716" w:rsidRDefault="00B31286">
      <w:pPr>
        <w:rPr>
          <w:b/>
        </w:rPr>
      </w:pPr>
      <w:r w:rsidRPr="00644716">
        <w:rPr>
          <w:b/>
        </w:rPr>
        <w:t>Yes, I can!</w:t>
      </w:r>
    </w:p>
    <w:p w:rsidR="00B31286" w:rsidRPr="00644716" w:rsidRDefault="00B31286">
      <w:pPr>
        <w:rPr>
          <w:b/>
        </w:rPr>
      </w:pPr>
      <w:r w:rsidRPr="00644716">
        <w:rPr>
          <w:b/>
        </w:rPr>
        <w:t>Can you see your nose?</w:t>
      </w:r>
    </w:p>
    <w:p w:rsidR="00B31286" w:rsidRPr="00644716" w:rsidRDefault="00B31286">
      <w:pPr>
        <w:rPr>
          <w:b/>
        </w:rPr>
      </w:pPr>
      <w:r w:rsidRPr="00644716">
        <w:rPr>
          <w:b/>
        </w:rPr>
        <w:t>Yes, I can!</w:t>
      </w:r>
    </w:p>
    <w:p w:rsidR="00B31286" w:rsidRPr="00644716" w:rsidRDefault="00B31286">
      <w:pPr>
        <w:rPr>
          <w:b/>
        </w:rPr>
      </w:pPr>
      <w:r w:rsidRPr="00644716">
        <w:rPr>
          <w:b/>
        </w:rPr>
        <w:t xml:space="preserve">I can do anything, anything, anything, </w:t>
      </w:r>
    </w:p>
    <w:p w:rsidR="00B31286" w:rsidRPr="00644716" w:rsidRDefault="00B31286">
      <w:pPr>
        <w:rPr>
          <w:b/>
        </w:rPr>
      </w:pPr>
      <w:r w:rsidRPr="00644716">
        <w:rPr>
          <w:b/>
        </w:rPr>
        <w:t>I can do anything, just like you!</w:t>
      </w:r>
    </w:p>
    <w:p w:rsidR="00644716" w:rsidRDefault="00644716">
      <w:pPr>
        <w:rPr>
          <w:lang w:val="sr-Cyrl-RS"/>
        </w:rPr>
      </w:pPr>
      <w:proofErr w:type="gramStart"/>
      <w:r>
        <w:t>(</w:t>
      </w:r>
      <w:r w:rsidR="00FD7D81">
        <w:rPr>
          <w:lang w:val="sr-Cyrl-RS"/>
        </w:rPr>
        <w:t xml:space="preserve"> Ја</w:t>
      </w:r>
      <w:proofErr w:type="gramEnd"/>
      <w:r w:rsidR="00FD7D81">
        <w:rPr>
          <w:lang w:val="sr-Cyrl-RS"/>
        </w:rPr>
        <w:t xml:space="preserve"> могу да урадим било шта</w:t>
      </w:r>
      <w:r>
        <w:rPr>
          <w:lang w:val="sr-Cyrl-RS"/>
        </w:rPr>
        <w:t>, било шта, било шта!</w:t>
      </w:r>
    </w:p>
    <w:p w:rsidR="00644716" w:rsidRDefault="00644716">
      <w:pPr>
        <w:rPr>
          <w:lang w:val="sr-Cyrl-RS"/>
        </w:rPr>
      </w:pPr>
      <w:r>
        <w:rPr>
          <w:lang w:val="sr-Cyrl-RS"/>
        </w:rPr>
        <w:t xml:space="preserve">  Ја могу да урадим било шта! А ти?</w:t>
      </w:r>
    </w:p>
    <w:p w:rsidR="00644716" w:rsidRDefault="00644716">
      <w:pPr>
        <w:rPr>
          <w:lang w:val="sr-Cyrl-RS"/>
        </w:rPr>
      </w:pPr>
      <w:r>
        <w:rPr>
          <w:lang w:val="sr-Cyrl-RS"/>
        </w:rPr>
        <w:t>Умеш ли да пуцк</w:t>
      </w:r>
      <w:r w:rsidR="00FD7D81">
        <w:rPr>
          <w:lang w:val="sr-Cyrl-RS"/>
        </w:rPr>
        <w:t>ет</w:t>
      </w:r>
      <w:r>
        <w:rPr>
          <w:lang w:val="sr-Cyrl-RS"/>
        </w:rPr>
        <w:t>аш прстима?</w:t>
      </w:r>
    </w:p>
    <w:p w:rsidR="00644716" w:rsidRDefault="00644716">
      <w:pPr>
        <w:rPr>
          <w:lang w:val="sr-Cyrl-RS"/>
        </w:rPr>
      </w:pPr>
      <w:r>
        <w:rPr>
          <w:lang w:val="sr-Cyrl-RS"/>
        </w:rPr>
        <w:t>Да, умем!</w:t>
      </w:r>
    </w:p>
    <w:p w:rsidR="00644716" w:rsidRDefault="00644716">
      <w:pPr>
        <w:rPr>
          <w:lang w:val="sr-Cyrl-RS"/>
        </w:rPr>
      </w:pPr>
      <w:r>
        <w:rPr>
          <w:lang w:val="sr-Cyrl-RS"/>
        </w:rPr>
        <w:t>Можеш ли да додирнеш прсте на ногама?</w:t>
      </w:r>
    </w:p>
    <w:p w:rsidR="00644716" w:rsidRDefault="00644716">
      <w:pPr>
        <w:rPr>
          <w:lang w:val="sr-Cyrl-RS"/>
        </w:rPr>
      </w:pPr>
      <w:r>
        <w:rPr>
          <w:lang w:val="sr-Cyrl-RS"/>
        </w:rPr>
        <w:t>Да, могу!</w:t>
      </w:r>
    </w:p>
    <w:p w:rsidR="00644716" w:rsidRPr="00644716" w:rsidRDefault="00644716" w:rsidP="00644716">
      <w:pPr>
        <w:rPr>
          <w:lang w:val="sr-Cyrl-RS"/>
        </w:rPr>
      </w:pPr>
      <w:r w:rsidRPr="00644716">
        <w:rPr>
          <w:lang w:val="sr-Cyrl-RS"/>
        </w:rPr>
        <w:t>Ја могу да урадим било шта, било шта, било шта!</w:t>
      </w:r>
    </w:p>
    <w:p w:rsidR="00644716" w:rsidRDefault="00644716" w:rsidP="00644716">
      <w:pPr>
        <w:rPr>
          <w:lang w:val="sr-Cyrl-RS"/>
        </w:rPr>
      </w:pPr>
      <w:r>
        <w:rPr>
          <w:lang w:val="sr-Cyrl-RS"/>
        </w:rPr>
        <w:t xml:space="preserve"> </w:t>
      </w:r>
      <w:r w:rsidRPr="00644716">
        <w:rPr>
          <w:lang w:val="sr-Cyrl-RS"/>
        </w:rPr>
        <w:t>Ја могу да урадим било шта! А ти?</w:t>
      </w:r>
    </w:p>
    <w:p w:rsidR="00644716" w:rsidRDefault="00644716" w:rsidP="00644716">
      <w:pPr>
        <w:rPr>
          <w:lang w:val="sr-Cyrl-RS"/>
        </w:rPr>
      </w:pPr>
      <w:r>
        <w:rPr>
          <w:lang w:val="sr-Cyrl-RS"/>
        </w:rPr>
        <w:t>Умеш ли да намигнеш?</w:t>
      </w:r>
    </w:p>
    <w:p w:rsidR="00644716" w:rsidRDefault="00644716" w:rsidP="00644716">
      <w:pPr>
        <w:rPr>
          <w:lang w:val="sr-Cyrl-RS"/>
        </w:rPr>
      </w:pPr>
      <w:r>
        <w:rPr>
          <w:lang w:val="sr-Cyrl-RS"/>
        </w:rPr>
        <w:t>Да, умем!</w:t>
      </w:r>
    </w:p>
    <w:p w:rsidR="00644716" w:rsidRDefault="00644716" w:rsidP="00644716">
      <w:pPr>
        <w:rPr>
          <w:lang w:val="sr-Cyrl-RS"/>
        </w:rPr>
      </w:pPr>
      <w:bookmarkStart w:id="0" w:name="_GoBack"/>
      <w:r>
        <w:rPr>
          <w:lang w:val="sr-Cyrl-RS"/>
        </w:rPr>
        <w:t>Можеш ли да видиш свој нос?</w:t>
      </w:r>
    </w:p>
    <w:bookmarkEnd w:id="0"/>
    <w:p w:rsidR="00644716" w:rsidRDefault="00644716" w:rsidP="00644716">
      <w:pPr>
        <w:rPr>
          <w:lang w:val="sr-Cyrl-RS"/>
        </w:rPr>
      </w:pPr>
      <w:r>
        <w:rPr>
          <w:lang w:val="sr-Cyrl-RS"/>
        </w:rPr>
        <w:t>Да, могу!</w:t>
      </w:r>
    </w:p>
    <w:p w:rsidR="00644716" w:rsidRDefault="00644716" w:rsidP="00644716">
      <w:pPr>
        <w:rPr>
          <w:lang w:val="sr-Cyrl-RS"/>
        </w:rPr>
      </w:pPr>
      <w:r>
        <w:rPr>
          <w:lang w:val="sr-Cyrl-RS"/>
        </w:rPr>
        <w:t>Ја могу да урадим било шта, било шта, било шта!</w:t>
      </w:r>
    </w:p>
    <w:p w:rsidR="00644716" w:rsidRDefault="00644716" w:rsidP="00644716">
      <w:pPr>
        <w:rPr>
          <w:lang w:val="sr-Cyrl-RS"/>
        </w:rPr>
      </w:pPr>
      <w:r>
        <w:rPr>
          <w:lang w:val="sr-Cyrl-RS"/>
        </w:rPr>
        <w:t>Ја могу да урадим било шта, баш као и ти!)</w:t>
      </w:r>
    </w:p>
    <w:p w:rsidR="00FD7D81" w:rsidRDefault="00FD7D81" w:rsidP="00644716">
      <w:pPr>
        <w:rPr>
          <w:lang w:val="sr-Cyrl-RS"/>
        </w:rPr>
      </w:pPr>
      <w:r>
        <w:rPr>
          <w:lang w:val="sr-Cyrl-RS"/>
        </w:rPr>
        <w:t>На страни 85 у радној свесци ученици треба да попуне упитник, тако што ће питати своје пријатеље или чланове своје породице да им одговоре на питања. Треба да упишу на врху табеле имена три особе којима ће поставити питања. Када је одговор на питање ДА, ученик ће испод имена особе штиклирати активност, а уколико је одговор НЕ, уписаће икс. Свакој особи ученик ће поставити по четири питања, а та питања су следећа:</w:t>
      </w:r>
    </w:p>
    <w:p w:rsidR="00FD7D81" w:rsidRDefault="00FD7D81" w:rsidP="00644716">
      <w:pPr>
        <w:rPr>
          <w:lang w:val="sr-Cyrl-RS"/>
        </w:rPr>
      </w:pPr>
      <w:r>
        <w:rPr>
          <w:lang w:val="sr-Cyrl-RS"/>
        </w:rPr>
        <w:t xml:space="preserve">1. </w:t>
      </w:r>
      <w:r>
        <w:t>Can you wink your eye</w:t>
      </w:r>
      <w:proofErr w:type="gramStart"/>
      <w:r>
        <w:t>?......</w:t>
      </w:r>
      <w:proofErr w:type="gramEnd"/>
      <w:r>
        <w:rPr>
          <w:lang w:val="sr-Cyrl-RS"/>
        </w:rPr>
        <w:t>Умеш ли да намигнеш?</w:t>
      </w:r>
    </w:p>
    <w:p w:rsidR="00FD7D81" w:rsidRDefault="00FD7D81" w:rsidP="00644716">
      <w:pPr>
        <w:rPr>
          <w:lang w:val="sr-Cyrl-RS"/>
        </w:rPr>
      </w:pPr>
      <w:r>
        <w:rPr>
          <w:lang w:val="sr-Cyrl-RS"/>
        </w:rPr>
        <w:t xml:space="preserve">2. </w:t>
      </w:r>
      <w:r>
        <w:t>Can you touch your toes</w:t>
      </w:r>
      <w:proofErr w:type="gramStart"/>
      <w:r>
        <w:t>?.....</w:t>
      </w:r>
      <w:proofErr w:type="gramEnd"/>
      <w:r>
        <w:rPr>
          <w:lang w:val="sr-Cyrl-RS"/>
        </w:rPr>
        <w:t>Можеш ли да додирнеш прсте на ногама?</w:t>
      </w:r>
    </w:p>
    <w:p w:rsidR="00FD7D81" w:rsidRDefault="00FD7D81" w:rsidP="00644716">
      <w:pPr>
        <w:rPr>
          <w:lang w:val="sr-Cyrl-RS"/>
        </w:rPr>
      </w:pPr>
      <w:r>
        <w:rPr>
          <w:lang w:val="sr-Cyrl-RS"/>
        </w:rPr>
        <w:t xml:space="preserve">3. </w:t>
      </w:r>
      <w:r>
        <w:t>Can you click your fingers</w:t>
      </w:r>
      <w:proofErr w:type="gramStart"/>
      <w:r>
        <w:t>?.....</w:t>
      </w:r>
      <w:proofErr w:type="gramEnd"/>
      <w:r>
        <w:rPr>
          <w:lang w:val="sr-Cyrl-RS"/>
        </w:rPr>
        <w:t>Умеш ли да пуцкеташ прстима?</w:t>
      </w:r>
    </w:p>
    <w:p w:rsidR="00FD7D81" w:rsidRPr="00644716" w:rsidRDefault="00FD7D81" w:rsidP="00644716">
      <w:pPr>
        <w:rPr>
          <w:lang w:val="sr-Cyrl-RS"/>
        </w:rPr>
      </w:pPr>
      <w:r>
        <w:rPr>
          <w:lang w:val="sr-Cyrl-RS"/>
        </w:rPr>
        <w:t xml:space="preserve">4. </w:t>
      </w:r>
      <w:r>
        <w:t>Can you see your nose</w:t>
      </w:r>
      <w:proofErr w:type="gramStart"/>
      <w:r>
        <w:t>?.....</w:t>
      </w:r>
      <w:proofErr w:type="gramEnd"/>
      <w:r>
        <w:rPr>
          <w:lang w:val="sr-Cyrl-RS"/>
        </w:rPr>
        <w:t>Можеш ли да видиш свој нос?</w:t>
      </w:r>
    </w:p>
    <w:p w:rsidR="00644716" w:rsidRDefault="00644716">
      <w:pPr>
        <w:rPr>
          <w:lang w:val="sr-Cyrl-RS"/>
        </w:rPr>
      </w:pPr>
    </w:p>
    <w:p w:rsidR="00644716" w:rsidRPr="00644716" w:rsidRDefault="00644716">
      <w:pPr>
        <w:rPr>
          <w:lang w:val="sr-Cyrl-RS"/>
        </w:rPr>
      </w:pPr>
    </w:p>
    <w:sectPr w:rsidR="00644716" w:rsidRPr="00644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E4"/>
    <w:rsid w:val="005D55E4"/>
    <w:rsid w:val="00644716"/>
    <w:rsid w:val="006862A6"/>
    <w:rsid w:val="00B31286"/>
    <w:rsid w:val="00CC3766"/>
    <w:rsid w:val="00D867D5"/>
    <w:rsid w:val="00E44728"/>
    <w:rsid w:val="00ED6211"/>
    <w:rsid w:val="00FD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13EF0-1250-4FD3-B4C4-6086B42F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12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hyperlink" Target="https://elt.oup.com/student/happyhouse/level1/songsandchants_01/songsandchants_01_06/singalong_unit06song3?cc=rs&amp;sel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dc:creator>
  <cp:keywords/>
  <dc:description/>
  <cp:lastModifiedBy>Bojana</cp:lastModifiedBy>
  <cp:revision>1</cp:revision>
  <dcterms:created xsi:type="dcterms:W3CDTF">2020-04-22T18:02:00Z</dcterms:created>
  <dcterms:modified xsi:type="dcterms:W3CDTF">2020-04-22T19:15:00Z</dcterms:modified>
</cp:coreProperties>
</file>